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B5FB" w14:textId="5CF61932" w:rsidR="00E77628" w:rsidRPr="009507ED" w:rsidRDefault="00E77628" w:rsidP="00E77628">
      <w:pPr>
        <w:pStyle w:val="NormalWeb"/>
        <w:rPr>
          <w:rFonts w:ascii="Cambria" w:hAnsi="Cambria"/>
          <w:color w:val="000000"/>
          <w:sz w:val="18"/>
          <w:szCs w:val="18"/>
        </w:rPr>
      </w:pPr>
      <w:r>
        <w:rPr>
          <w:rFonts w:ascii="Agency FB" w:hAnsi="Agency FB"/>
          <w:noProof/>
          <w:color w:val="000000"/>
          <w:sz w:val="17"/>
          <w:szCs w:val="17"/>
        </w:rPr>
        <w:drawing>
          <wp:inline distT="0" distB="0" distL="0" distR="0" wp14:anchorId="535EA9B0" wp14:editId="5170DE43">
            <wp:extent cx="1321435" cy="19189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7ED">
        <w:rPr>
          <w:rFonts w:ascii="Cambria" w:hAnsi="Cambria"/>
          <w:color w:val="000000"/>
          <w:sz w:val="18"/>
          <w:szCs w:val="18"/>
        </w:rPr>
        <w:t xml:space="preserve">La Maison Liégeoise, Société de logements de service public agréée par la Société Wallonne du Logement, mettant à disposition 4000 logements </w:t>
      </w:r>
      <w:r w:rsidR="00975487">
        <w:rPr>
          <w:rFonts w:ascii="Cambria" w:hAnsi="Cambria"/>
          <w:color w:val="000000"/>
          <w:sz w:val="18"/>
          <w:szCs w:val="18"/>
        </w:rPr>
        <w:t>publics</w:t>
      </w:r>
      <w:r w:rsidRPr="009507ED">
        <w:rPr>
          <w:rFonts w:ascii="Cambria" w:hAnsi="Cambria"/>
          <w:color w:val="000000"/>
          <w:sz w:val="18"/>
          <w:szCs w:val="18"/>
        </w:rPr>
        <w:t xml:space="preserve">. Entreprise engagée dans la promotion du logement public, </w:t>
      </w:r>
      <w:r w:rsidR="00975487">
        <w:rPr>
          <w:rFonts w:ascii="Cambria" w:hAnsi="Cambria"/>
          <w:color w:val="000000"/>
          <w:sz w:val="18"/>
          <w:szCs w:val="18"/>
        </w:rPr>
        <w:t>sa</w:t>
      </w:r>
      <w:r w:rsidRPr="009507ED">
        <w:rPr>
          <w:rFonts w:ascii="Cambria" w:hAnsi="Cambria"/>
          <w:color w:val="000000"/>
          <w:sz w:val="18"/>
          <w:szCs w:val="18"/>
        </w:rPr>
        <w:t xml:space="preserve"> mission est d'offrir des solutions innovantes et durables pour répondre aux besoins grandissants de logements.</w:t>
      </w:r>
    </w:p>
    <w:p w14:paraId="7ADD1A0C" w14:textId="56D81B5D" w:rsidR="00E77628" w:rsidRPr="009507ED" w:rsidRDefault="00E77628" w:rsidP="00E77628">
      <w:pPr>
        <w:pStyle w:val="NormalWeb"/>
        <w:rPr>
          <w:rFonts w:ascii="Cambria" w:hAnsi="Cambria"/>
          <w:color w:val="000000"/>
          <w:sz w:val="18"/>
          <w:szCs w:val="18"/>
        </w:rPr>
      </w:pPr>
      <w:r w:rsidRPr="009507ED">
        <w:rPr>
          <w:rFonts w:ascii="Cambria" w:hAnsi="Cambria"/>
          <w:color w:val="000000"/>
          <w:sz w:val="18"/>
          <w:szCs w:val="18"/>
        </w:rPr>
        <w:t>Afin d’assurer son bon fonctionnement, La Maison Liégeoise recrute un(e) :</w:t>
      </w:r>
    </w:p>
    <w:p w14:paraId="0F3D4396" w14:textId="713C5193" w:rsidR="00E77628" w:rsidRPr="00A80970" w:rsidRDefault="00E77628" w:rsidP="00E77628">
      <w:pPr>
        <w:pStyle w:val="NormalWeb"/>
        <w:rPr>
          <w:rFonts w:ascii="Century Gothic" w:hAnsi="Century Gothic"/>
          <w:color w:val="000000"/>
        </w:rPr>
      </w:pPr>
      <w:r w:rsidRPr="00A80970">
        <w:rPr>
          <w:rStyle w:val="lev"/>
          <w:rFonts w:ascii="Century Gothic" w:hAnsi="Century Gothic"/>
          <w:color w:val="000000"/>
        </w:rPr>
        <w:t>Electricien (H/F/X)</w:t>
      </w:r>
    </w:p>
    <w:p w14:paraId="4FDD77B4" w14:textId="107C804A" w:rsidR="0063151B" w:rsidRPr="009507ED" w:rsidRDefault="00D65DDD" w:rsidP="00EE5ADE">
      <w:pPr>
        <w:shd w:val="clear" w:color="auto" w:fill="FFFFFF"/>
        <w:spacing w:before="300" w:after="300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La sécurité est votre priorité, v</w:t>
      </w:r>
      <w:r w:rsidR="00D44ED4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ous</w:t>
      </w:r>
      <w:r w:rsidR="00202FB0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</w:t>
      </w: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êtes persévérant, vous avez le sens du client, vous êtes flexible et polyvalent, vous avez le sens de la communic</w:t>
      </w:r>
      <w:r w:rsidR="000E19C4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ation</w:t>
      </w:r>
      <w:r w:rsidR="0097548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, de l’organisation</w:t>
      </w:r>
      <w:r w:rsidR="000E19C4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et de la gestion du temps ;</w:t>
      </w:r>
    </w:p>
    <w:p w14:paraId="1CE2A0CE" w14:textId="05003134" w:rsidR="00123A96" w:rsidRPr="00A80970" w:rsidRDefault="00123A96" w:rsidP="00F1634F">
      <w:pPr>
        <w:pStyle w:val="NormalWeb"/>
        <w:rPr>
          <w:rStyle w:val="lev"/>
          <w:rFonts w:ascii="Century Gothic" w:hAnsi="Century Gothic"/>
          <w:color w:val="77206D" w:themeColor="accent5" w:themeShade="BF"/>
        </w:rPr>
      </w:pPr>
      <w:r w:rsidRPr="00A80970">
        <w:rPr>
          <w:rStyle w:val="lev"/>
          <w:rFonts w:ascii="Century Gothic" w:hAnsi="Century Gothic"/>
          <w:color w:val="77206D" w:themeColor="accent5" w:themeShade="BF"/>
        </w:rPr>
        <w:t xml:space="preserve">Votre défi </w:t>
      </w:r>
    </w:p>
    <w:p w14:paraId="4F428A9C" w14:textId="104EB0F8" w:rsidR="004B3D2A" w:rsidRPr="009507ED" w:rsidRDefault="000E19C4" w:rsidP="00A80970">
      <w:p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Maintenir les installations électriques opérationnelles, assurer un contrôle sur les éléments de sécurité,</w:t>
      </w:r>
      <w:r w:rsidR="001F1758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</w:t>
      </w:r>
      <w:r w:rsidR="0097548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dépannage.</w:t>
      </w:r>
    </w:p>
    <w:p w14:paraId="50327287" w14:textId="1C5730BF" w:rsidR="00123A96" w:rsidRPr="009507ED" w:rsidRDefault="00123A96" w:rsidP="00A80970">
      <w:p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Dépendant du Responsable </w:t>
      </w:r>
      <w:r w:rsidR="000E19C4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Régie</w:t>
      </w: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, vous êtes </w:t>
      </w:r>
      <w:r w:rsidR="001F1758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principalement </w:t>
      </w: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en charge de la </w:t>
      </w:r>
      <w:r w:rsidR="000E19C4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maintenance des installations, de la réalisation de travaux </w:t>
      </w:r>
      <w:r w:rsidR="005475A6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connexes et venir en aide à tout autre corps de métier</w:t>
      </w:r>
      <w:r w:rsidR="00602125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.</w:t>
      </w:r>
    </w:p>
    <w:p w14:paraId="3A607870" w14:textId="77777777" w:rsidR="00123A96" w:rsidRPr="009507ED" w:rsidRDefault="00123A96" w:rsidP="00A8097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Parmi d’autres, vos missions sont les suivantes :</w:t>
      </w:r>
    </w:p>
    <w:p w14:paraId="21F940E6" w14:textId="3A9CAA06" w:rsidR="00123A96" w:rsidRPr="009507ED" w:rsidRDefault="005475A6" w:rsidP="00123A96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Maintenance des installations</w:t>
      </w:r>
      <w:r w:rsidR="001F1758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 xml:space="preserve"> </w:t>
      </w:r>
      <w:r w:rsidR="00123A96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: </w:t>
      </w:r>
    </w:p>
    <w:p w14:paraId="35FFCA4A" w14:textId="35E7CB3F" w:rsidR="001F1758" w:rsidRDefault="006928F8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Maintenance des différents éléments composants les installations électriques dans les logements ou les communs</w:t>
      </w:r>
      <w:r w:rsidR="001F1758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;</w:t>
      </w:r>
    </w:p>
    <w:p w14:paraId="186D0FB9" w14:textId="0D53DA14" w:rsidR="00975487" w:rsidRDefault="00975487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Prise de rendez-vous, planification des travaux ;</w:t>
      </w:r>
    </w:p>
    <w:p w14:paraId="64E1DDD9" w14:textId="4183418C" w:rsidR="00975487" w:rsidRPr="009507ED" w:rsidRDefault="00975487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Dépannages ;</w:t>
      </w:r>
    </w:p>
    <w:p w14:paraId="5F1E265D" w14:textId="63767345" w:rsidR="001F1758" w:rsidRPr="009507ED" w:rsidRDefault="001F1758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Réalisation </w:t>
      </w:r>
      <w:r w:rsidR="006928F8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de transformations ;</w:t>
      </w:r>
    </w:p>
    <w:p w14:paraId="4DA9C3F5" w14:textId="52310EFC" w:rsidR="006928F8" w:rsidRDefault="006928F8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Assurer un retour d’informations sur des travaux à réaliser dans un but de préservation du patrimoine ;</w:t>
      </w:r>
    </w:p>
    <w:p w14:paraId="3F18A91F" w14:textId="7C8F689B" w:rsidR="00975487" w:rsidRPr="009507ED" w:rsidRDefault="00975487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proofErr w:type="spellStart"/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Parlophonie</w:t>
      </w:r>
      <w:proofErr w:type="spellEnd"/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;</w:t>
      </w:r>
    </w:p>
    <w:p w14:paraId="6581CD4B" w14:textId="77777777" w:rsidR="006928F8" w:rsidRPr="009507ED" w:rsidRDefault="006928F8" w:rsidP="006928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Assurer un retour d’informations sur l’état des logements ayant besoin d’une intervention technique et/ou sociale ;</w:t>
      </w:r>
    </w:p>
    <w:p w14:paraId="02C99289" w14:textId="69C95507" w:rsidR="006928F8" w:rsidRPr="009507ED" w:rsidRDefault="006928F8" w:rsidP="006928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Prendre soin et entretenir le matériel mis à disposition ;</w:t>
      </w:r>
    </w:p>
    <w:p w14:paraId="3DDBA674" w14:textId="59168C22" w:rsidR="006928F8" w:rsidRPr="009507ED" w:rsidRDefault="006928F8" w:rsidP="006928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Travailler tout en respectant les règles de sécurité ;</w:t>
      </w:r>
    </w:p>
    <w:p w14:paraId="510AD190" w14:textId="2C53EBF5" w:rsidR="006928F8" w:rsidRPr="009507ED" w:rsidRDefault="006928F8" w:rsidP="006928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Gestion technique des contrôles d’accès ;</w:t>
      </w:r>
    </w:p>
    <w:p w14:paraId="6BB40CE2" w14:textId="1315A56C" w:rsidR="00123A96" w:rsidRPr="009507ED" w:rsidRDefault="005475A6" w:rsidP="00123A96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Réalisation de travaux complémentaires</w:t>
      </w:r>
      <w:r w:rsidR="00123A96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 xml:space="preserve"> :</w:t>
      </w:r>
    </w:p>
    <w:p w14:paraId="755F2552" w14:textId="37FF7A0B" w:rsidR="00123A96" w:rsidRPr="009507ED" w:rsidRDefault="006928F8" w:rsidP="00123A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Réalisation de travaux polyvalents dans le bâtiment</w:t>
      </w:r>
      <w:r w:rsidR="001D4B7B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;</w:t>
      </w:r>
    </w:p>
    <w:p w14:paraId="7F4627DF" w14:textId="1D691CC6" w:rsidR="006928F8" w:rsidRPr="009507ED" w:rsidRDefault="006928F8" w:rsidP="006928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Réalisation de travaux sur les éléments connexes ;</w:t>
      </w:r>
    </w:p>
    <w:p w14:paraId="4DD3C0E8" w14:textId="0B0A78BB" w:rsidR="0070401E" w:rsidRPr="009507ED" w:rsidRDefault="0070401E" w:rsidP="0070401E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Activité de back-up : </w:t>
      </w:r>
    </w:p>
    <w:p w14:paraId="4F9C5E6B" w14:textId="3ED765DD" w:rsidR="0070401E" w:rsidRPr="009507ED" w:rsidRDefault="006928F8" w:rsidP="007040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Venir en aide à tout autre corps de métier.</w:t>
      </w:r>
    </w:p>
    <w:p w14:paraId="686B9976" w14:textId="77777777" w:rsidR="006928F8" w:rsidRPr="00F1634F" w:rsidRDefault="006928F8" w:rsidP="006928F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sz w:val="17"/>
          <w:szCs w:val="17"/>
          <w:lang w:eastAsia="fr-BE"/>
          <w14:ligatures w14:val="none"/>
        </w:rPr>
      </w:pPr>
    </w:p>
    <w:p w14:paraId="6AE15F45" w14:textId="77777777" w:rsidR="00123A96" w:rsidRPr="00A80970" w:rsidRDefault="00123A96" w:rsidP="00F1634F">
      <w:pPr>
        <w:pStyle w:val="NormalWeb"/>
        <w:rPr>
          <w:rStyle w:val="lev"/>
          <w:rFonts w:ascii="Century Gothic" w:hAnsi="Century Gothic"/>
          <w:color w:val="77206D" w:themeColor="accent5" w:themeShade="BF"/>
        </w:rPr>
      </w:pPr>
      <w:r w:rsidRPr="00A80970">
        <w:rPr>
          <w:rStyle w:val="lev"/>
          <w:rFonts w:ascii="Century Gothic" w:hAnsi="Century Gothic"/>
          <w:color w:val="77206D" w:themeColor="accent5" w:themeShade="BF"/>
        </w:rPr>
        <w:lastRenderedPageBreak/>
        <w:t>Vos talents</w:t>
      </w:r>
    </w:p>
    <w:p w14:paraId="4A6B125F" w14:textId="0EABA85A" w:rsidR="00A80970" w:rsidRPr="000416B7" w:rsidRDefault="00C570F9" w:rsidP="00A80970">
      <w:p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Vous êtes doté d’excellentes compétences en communication</w:t>
      </w:r>
      <w:r w:rsidR="0097548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et d’organisation</w:t>
      </w: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pour interagir efficacement avec les locataires</w:t>
      </w:r>
      <w:r w:rsidR="003F70C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, </w:t>
      </w:r>
      <w:r w:rsidR="00033202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ainsi qu’avec les différents services de La Maison Liégeoise ;</w:t>
      </w:r>
    </w:p>
    <w:p w14:paraId="6310BDA5" w14:textId="571E8F44" w:rsidR="00123A96" w:rsidRPr="000416B7" w:rsidRDefault="00033202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Vous êtes autonome, rigoureux, polyvalent et vous avez le sens de l’initiative</w:t>
      </w:r>
      <w:r w:rsidR="00323191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;</w:t>
      </w:r>
    </w:p>
    <w:p w14:paraId="01A211D0" w14:textId="30365B0F" w:rsidR="00033202" w:rsidRDefault="00033202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Vous êtes en possession d’une formation en électricité avec une expérience de 2 à 5 ans dans le domaine ;</w:t>
      </w:r>
    </w:p>
    <w:p w14:paraId="305018EE" w14:textId="700A5A02" w:rsidR="000C4148" w:rsidRDefault="000C4148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Vous possédez une bonne connaissance du RGIE (règlement général des installations électriques) ;</w:t>
      </w:r>
    </w:p>
    <w:p w14:paraId="3A44671A" w14:textId="18D64B10" w:rsidR="000C4148" w:rsidRPr="000416B7" w:rsidRDefault="000C4148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Vous possédez des notions de base sur les détections incendies ;</w:t>
      </w:r>
    </w:p>
    <w:p w14:paraId="041ED9FD" w14:textId="67F3BE1A" w:rsidR="00033202" w:rsidRPr="000416B7" w:rsidRDefault="00033202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Etre titulaire d’un permis B est primordial ;</w:t>
      </w:r>
    </w:p>
    <w:p w14:paraId="0B56BB0D" w14:textId="2E9D69FF" w:rsidR="00033202" w:rsidRPr="000416B7" w:rsidRDefault="00033202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Vous maîtrisez parfaitement le français, une langue étrangère parlée étant un atout ;</w:t>
      </w:r>
    </w:p>
    <w:p w14:paraId="67F8201E" w14:textId="6C5636B9" w:rsidR="00033202" w:rsidRPr="000416B7" w:rsidRDefault="00033202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Etre détenteur du VCA, avoir suivi la formation de travail en hauteur</w:t>
      </w:r>
      <w:r w:rsidR="00BA0DF5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, être en possession d’une attestation BA4 ou BA5 sont des atouts ;</w:t>
      </w:r>
    </w:p>
    <w:p w14:paraId="170AA890" w14:textId="77777777" w:rsidR="00123A96" w:rsidRPr="00A80970" w:rsidRDefault="00123A96" w:rsidP="00F1634F">
      <w:pPr>
        <w:pStyle w:val="NormalWeb"/>
        <w:rPr>
          <w:rStyle w:val="lev"/>
          <w:rFonts w:ascii="Century Gothic" w:hAnsi="Century Gothic"/>
          <w:color w:val="77206D" w:themeColor="accent5" w:themeShade="BF"/>
        </w:rPr>
      </w:pPr>
      <w:r w:rsidRPr="00A80970">
        <w:rPr>
          <w:rStyle w:val="lev"/>
          <w:rFonts w:ascii="Century Gothic" w:hAnsi="Century Gothic"/>
          <w:color w:val="77206D" w:themeColor="accent5" w:themeShade="BF"/>
        </w:rPr>
        <w:t>Notre offre</w:t>
      </w:r>
    </w:p>
    <w:p w14:paraId="111F2D30" w14:textId="77777777" w:rsidR="00622F4B" w:rsidRPr="000416B7" w:rsidRDefault="00123A96" w:rsidP="000416B7">
      <w:p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La Maison Liégeoise, vous offre</w:t>
      </w:r>
      <w:r w:rsidR="00622F4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:</w:t>
      </w:r>
    </w:p>
    <w:p w14:paraId="40C1A608" w14:textId="49CD3BEE" w:rsidR="00622F4B" w:rsidRPr="000416B7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</w:t>
      </w:r>
      <w:r w:rsidR="00BA0DF5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n contrat à durée indéterminée avec un salaire basé sur l’optimisation de vos compétences, vos </w:t>
      </w:r>
      <w:r w:rsidR="00622F4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efforts et de votre savoir-être ;</w:t>
      </w:r>
    </w:p>
    <w:p w14:paraId="717DB0DA" w14:textId="2D30498F" w:rsidR="00BB6003" w:rsidRPr="000416B7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</w:t>
      </w:r>
      <w:r w:rsidR="00BB6003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n investissement dans votre développement professionnel en vous offrant des opportunités de formation et de perfectionnement tout au long de votre parcours</w:t>
      </w:r>
    </w:p>
    <w:p w14:paraId="1F06C4DB" w14:textId="3A490640" w:rsidR="00BB6003" w:rsidRPr="000416B7" w:rsidRDefault="00BB6003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Un horaire temps plein de 36 heures établi sur deux semaines (1 semaine de 5 jours, du lundi au vendredi suivie d’une semaine de 4 jours, du lundi au jeudi)</w:t>
      </w:r>
    </w:p>
    <w:p w14:paraId="1E81A6CF" w14:textId="478AC144" w:rsidR="00BB6003" w:rsidRPr="000416B7" w:rsidRDefault="00BB6003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En plus des 20 jours légaux, des vacances extra-légales</w:t>
      </w:r>
    </w:p>
    <w:p w14:paraId="5B6E7B07" w14:textId="2011EB71" w:rsidR="00622F4B" w:rsidRPr="000416B7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</w:t>
      </w:r>
      <w:r w:rsidR="00622F4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ne assurance groupe</w:t>
      </w:r>
    </w:p>
    <w:p w14:paraId="268C9761" w14:textId="7FD3F8BA" w:rsidR="00622F4B" w:rsidRPr="000416B7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</w:t>
      </w:r>
      <w:r w:rsidR="00622F4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ne assurance </w:t>
      </w:r>
      <w:r w:rsidR="00BB6003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complémentaire </w:t>
      </w:r>
      <w:r w:rsidR="00622F4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soins de santé moyennant une participation vous garanti</w:t>
      </w:r>
      <w:r w:rsidR="00BB6003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ssant</w:t>
      </w:r>
      <w:r w:rsidR="00622F4B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une couverture hospitalisation pour vous et votre fa</w:t>
      </w:r>
      <w:r w:rsidR="00BB6003"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mille</w:t>
      </w:r>
    </w:p>
    <w:p w14:paraId="772A9B97" w14:textId="6D242C6C" w:rsidR="00BB6003" w:rsidRPr="000416B7" w:rsidRDefault="00BB6003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Une prime de fin d’année</w:t>
      </w:r>
    </w:p>
    <w:p w14:paraId="1FC90C32" w14:textId="0C3DA21C" w:rsidR="00BB6003" w:rsidRPr="000416B7" w:rsidRDefault="00BB6003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0416B7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Un parking couvert et sécurisé</w:t>
      </w:r>
    </w:p>
    <w:p w14:paraId="102D3FA3" w14:textId="2040AB4A" w:rsidR="00BB6003" w:rsidRPr="009507ED" w:rsidRDefault="00123A96" w:rsidP="00A80970">
      <w:pPr>
        <w:shd w:val="clear" w:color="auto" w:fill="FFFFFF"/>
        <w:spacing w:before="300" w:after="300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Les actes de candidatures sont accompagnés </w:t>
      </w:r>
      <w:r w:rsidR="00BB6003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OBLIGATOIREMENT</w:t>
      </w:r>
      <w:r w:rsidR="00BB6003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sous peine d’exclusion:</w:t>
      </w:r>
    </w:p>
    <w:p w14:paraId="69C9D64A" w14:textId="1A308D40" w:rsidR="00BB6003" w:rsidRPr="009507ED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D</w:t>
      </w:r>
      <w:r w:rsidR="00BB6003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’un </w:t>
      </w:r>
      <w:r w:rsidR="00BB6003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CV à jour</w:t>
      </w:r>
      <w:r w:rsidR="00BB6003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 ;</w:t>
      </w:r>
    </w:p>
    <w:p w14:paraId="30B871CA" w14:textId="5D77FC9A" w:rsidR="00BB6003" w:rsidRPr="009507ED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D</w:t>
      </w:r>
      <w:r w:rsidR="00BB6003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e la </w:t>
      </w:r>
      <w:r w:rsidR="00BB6003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copie</w:t>
      </w:r>
      <w:r w:rsidR="00BB6003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de votre </w:t>
      </w:r>
      <w:r w:rsidR="00BB6003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diplôme et/ou formation</w:t>
      </w:r>
    </w:p>
    <w:p w14:paraId="50C66411" w14:textId="4A7E507B" w:rsidR="001552C8" w:rsidRPr="009507ED" w:rsidRDefault="000416B7" w:rsidP="000416B7">
      <w:pPr>
        <w:pStyle w:val="Paragraphedeliste"/>
        <w:numPr>
          <w:ilvl w:val="0"/>
          <w:numId w:val="7"/>
        </w:numPr>
        <w:spacing w:beforeAutospacing="1" w:after="0" w:afterAutospacing="1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D</w:t>
      </w:r>
      <w:r w:rsidR="001552C8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’une </w:t>
      </w:r>
      <w:r w:rsidR="001552C8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 xml:space="preserve">lettre </w:t>
      </w:r>
      <w:r w:rsidR="00BB6003"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de motivation</w:t>
      </w:r>
      <w:r w:rsidR="00BB6003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, </w:t>
      </w:r>
    </w:p>
    <w:p w14:paraId="356A03F1" w14:textId="4455A619" w:rsidR="001552C8" w:rsidRPr="009507ED" w:rsidRDefault="001552C8" w:rsidP="00A80970">
      <w:pPr>
        <w:shd w:val="clear" w:color="auto" w:fill="FFFFFF"/>
        <w:spacing w:before="300" w:after="300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Tout </w:t>
      </w:r>
      <w:r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 xml:space="preserve">candidat </w:t>
      </w: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intéressé est invité à postuler exclusivement via </w:t>
      </w:r>
      <w:r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>mail à grh@maisonliegeoise.be</w:t>
      </w: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</w:t>
      </w:r>
      <w:r w:rsidRPr="009507ED">
        <w:rPr>
          <w:rFonts w:ascii="Cambria" w:eastAsia="Times New Roman" w:hAnsi="Cambria" w:cs="Times New Roman"/>
          <w:b/>
          <w:color w:val="000000"/>
          <w:kern w:val="0"/>
          <w:sz w:val="18"/>
          <w:szCs w:val="18"/>
          <w:lang w:eastAsia="fr-BE"/>
          <w14:ligatures w14:val="none"/>
        </w:rPr>
        <w:t xml:space="preserve">AVANT </w:t>
      </w: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le </w:t>
      </w:r>
      <w:r w:rsidR="00945C86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10 octobre</w:t>
      </w:r>
      <w:r w:rsidR="005A2C8B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2024.</w:t>
      </w:r>
    </w:p>
    <w:p w14:paraId="47B4E104" w14:textId="6BF7F56B" w:rsidR="00123A96" w:rsidRPr="009507ED" w:rsidRDefault="001552C8" w:rsidP="00A80970">
      <w:pPr>
        <w:shd w:val="clear" w:color="auto" w:fill="FFFFFF"/>
        <w:spacing w:before="300" w:after="300" w:line="240" w:lineRule="auto"/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</w:pPr>
      <w:r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>Votre candidature sera traitée avec rapidité et confidentialité.</w:t>
      </w:r>
      <w:r w:rsidR="00EE5ADE" w:rsidRPr="009507ED">
        <w:rPr>
          <w:rFonts w:ascii="Cambria" w:eastAsia="Times New Roman" w:hAnsi="Cambria" w:cs="Times New Roman"/>
          <w:color w:val="000000"/>
          <w:kern w:val="0"/>
          <w:sz w:val="18"/>
          <w:szCs w:val="18"/>
          <w:lang w:eastAsia="fr-BE"/>
          <w14:ligatures w14:val="none"/>
        </w:rPr>
        <w:t xml:space="preserve"> </w:t>
      </w:r>
    </w:p>
    <w:p w14:paraId="1F92D95E" w14:textId="77777777" w:rsidR="00EF0940" w:rsidRDefault="00EF0940">
      <w:bookmarkStart w:id="0" w:name="_GoBack"/>
      <w:bookmarkEnd w:id="0"/>
    </w:p>
    <w:sectPr w:rsidR="00EF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2D5"/>
    <w:multiLevelType w:val="multilevel"/>
    <w:tmpl w:val="580A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64A06"/>
    <w:multiLevelType w:val="hybridMultilevel"/>
    <w:tmpl w:val="2E8C3F8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2A95"/>
    <w:multiLevelType w:val="multilevel"/>
    <w:tmpl w:val="945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039A3"/>
    <w:multiLevelType w:val="multilevel"/>
    <w:tmpl w:val="E162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94F12"/>
    <w:multiLevelType w:val="multilevel"/>
    <w:tmpl w:val="7B30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1673A2"/>
    <w:multiLevelType w:val="hybridMultilevel"/>
    <w:tmpl w:val="28408ED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5CC8"/>
    <w:multiLevelType w:val="multilevel"/>
    <w:tmpl w:val="3F0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327ADB"/>
    <w:multiLevelType w:val="multilevel"/>
    <w:tmpl w:val="132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33202"/>
    <w:rsid w:val="000416B7"/>
    <w:rsid w:val="000C4148"/>
    <w:rsid w:val="000E19C4"/>
    <w:rsid w:val="00123A96"/>
    <w:rsid w:val="00152D66"/>
    <w:rsid w:val="001552C8"/>
    <w:rsid w:val="001D4B7B"/>
    <w:rsid w:val="001F1758"/>
    <w:rsid w:val="00201C8C"/>
    <w:rsid w:val="00202FB0"/>
    <w:rsid w:val="002A022C"/>
    <w:rsid w:val="00323191"/>
    <w:rsid w:val="003F70CB"/>
    <w:rsid w:val="00482E64"/>
    <w:rsid w:val="004A4751"/>
    <w:rsid w:val="004B3D2A"/>
    <w:rsid w:val="004F2CB5"/>
    <w:rsid w:val="00516730"/>
    <w:rsid w:val="00527A52"/>
    <w:rsid w:val="005475A6"/>
    <w:rsid w:val="005A2C8B"/>
    <w:rsid w:val="005B6FED"/>
    <w:rsid w:val="00602125"/>
    <w:rsid w:val="00622F4B"/>
    <w:rsid w:val="0063151B"/>
    <w:rsid w:val="006928F8"/>
    <w:rsid w:val="0070401E"/>
    <w:rsid w:val="007B313B"/>
    <w:rsid w:val="008C7C66"/>
    <w:rsid w:val="00917E9E"/>
    <w:rsid w:val="00945C86"/>
    <w:rsid w:val="00945D98"/>
    <w:rsid w:val="009507ED"/>
    <w:rsid w:val="00975487"/>
    <w:rsid w:val="00A80970"/>
    <w:rsid w:val="00A9168A"/>
    <w:rsid w:val="00AA3140"/>
    <w:rsid w:val="00BA0DF5"/>
    <w:rsid w:val="00BB6003"/>
    <w:rsid w:val="00C570F9"/>
    <w:rsid w:val="00D078D1"/>
    <w:rsid w:val="00D44ED4"/>
    <w:rsid w:val="00D65DDD"/>
    <w:rsid w:val="00E77628"/>
    <w:rsid w:val="00EE5ADE"/>
    <w:rsid w:val="00EF0940"/>
    <w:rsid w:val="00F1634F"/>
    <w:rsid w:val="00F819D3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2E04"/>
  <w15:chartTrackingRefBased/>
  <w15:docId w15:val="{B4EFAAAF-FDBC-43BE-8113-0F13631A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3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3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3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3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3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3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3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3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3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3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3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3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3A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3A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3A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3A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3A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3A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3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3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3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3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3A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3A9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23A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A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3A96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123A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945D9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7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54106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26674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5521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72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58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68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28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980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973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60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2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002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51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54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392935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12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4885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7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33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65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56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885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16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405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31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74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1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Abinet</dc:creator>
  <cp:keywords/>
  <dc:description/>
  <cp:lastModifiedBy>Veronique Bartholome</cp:lastModifiedBy>
  <cp:revision>8</cp:revision>
  <dcterms:created xsi:type="dcterms:W3CDTF">2024-08-05T09:24:00Z</dcterms:created>
  <dcterms:modified xsi:type="dcterms:W3CDTF">2024-09-03T09:58:00Z</dcterms:modified>
</cp:coreProperties>
</file>